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ＭＳ Ｐゴシック" w:hAnsi="ＭＳ Ｐゴシック" w:eastAsia="ＭＳ Ｐゴシック" w:cs="ＭＳ Ｐゴシック"/>
          <w:b/>
          <w:bCs/>
          <w:sz w:val="32"/>
          <w:szCs w:val="28"/>
        </w:rPr>
      </w:pPr>
      <w:r>
        <w:rPr>
          <w:rFonts w:hint="eastAsia" w:ascii="ＭＳ Ｐゴシック" w:hAnsi="ＭＳ Ｐゴシック" w:eastAsia="ＭＳ Ｐゴシック" w:cs="ＭＳ Ｐゴシック"/>
          <w:b/>
          <w:bCs/>
          <w:sz w:val="32"/>
          <w:szCs w:val="28"/>
        </w:rPr>
        <w:t>令和２年度　沼ノ端児童センター　利用者アンケート調査結果</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【実施期間】令和3年2月1日(月）～15日（月）</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【対象者】沼ノ端児童センター利用者</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【回収件数】31件（児童16件　中高生3件　保護者12件）</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【調査方法】施設内にアンケート用紙を設置、回収ボックスにて回収。</w:t>
      </w:r>
    </w:p>
    <w:p>
      <w:pPr>
        <w:jc w:val="left"/>
        <w:rPr>
          <w:rFonts w:ascii="ＭＳ Ｐゴシック" w:hAnsi="ＭＳ Ｐゴシック" w:eastAsia="ＭＳ Ｐゴシック" w:cs="ＭＳ Ｐゴシック"/>
          <w:b/>
          <w:bCs/>
          <w:sz w:val="28"/>
          <w:szCs w:val="24"/>
        </w:rPr>
      </w:pPr>
      <w:r>
        <w:rPr>
          <w:rFonts w:hint="eastAsia" w:ascii="ＭＳ Ｐゴシック" w:hAnsi="ＭＳ Ｐゴシック" w:eastAsia="ＭＳ Ｐゴシック" w:cs="ＭＳ Ｐゴシック"/>
          <w:b/>
          <w:bCs/>
          <w:sz w:val="28"/>
          <w:szCs w:val="24"/>
        </w:rPr>
        <w:t>&lt;児童センター　保護者&gt;</w:t>
      </w: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1 施設利用のしやすさについて</w:t>
      </w:r>
    </w:p>
    <w:p>
      <w:pPr>
        <w:jc w:val="left"/>
        <w:rPr>
          <w:rFonts w:ascii="ＭＳ Ｐゴシック" w:hAnsi="ＭＳ Ｐゴシック" w:eastAsia="ＭＳ Ｐゴシック" w:cs="ＭＳ Ｐゴシック"/>
          <w:b/>
          <w:bCs/>
          <w:sz w:val="24"/>
          <w:szCs w:val="22"/>
        </w:rPr>
      </w:pPr>
      <w:r>
        <w:drawing>
          <wp:inline distT="0" distB="0" distL="0" distR="0">
            <wp:extent cx="3829050" cy="3000375"/>
            <wp:effectExtent l="0" t="0" r="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・いつもウェルカムな感じで利用しやすいです</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3120" behindDoc="0" locked="0" layoutInCell="1" allowOverlap="1">
                <wp:simplePos x="0" y="0"/>
                <wp:positionH relativeFrom="column">
                  <wp:posOffset>34925</wp:posOffset>
                </wp:positionH>
                <wp:positionV relativeFrom="paragraph">
                  <wp:posOffset>197485</wp:posOffset>
                </wp:positionV>
                <wp:extent cx="4895215" cy="1767205"/>
                <wp:effectExtent l="0" t="0" r="19685" b="23495"/>
                <wp:wrapNone/>
                <wp:docPr id="19"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95215" cy="176720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笑顔で温かく出迎え、帰りも温かく見送るようにしてきたことが、利用しやすい雰囲気につながっている。当センターの良さとしてこれからも継続したい。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75pt;margin-top:15.55pt;height:139.15pt;width:385.45pt;z-index:251653120;mso-width-relative:page;mso-height-relative:page;" fillcolor="#FFFFFF" filled="t" stroked="t" coordsize="21600,21600" o:gfxdata="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fl27C2AAAAAgBAAAPAAAAAAAAAAEAIAAAACIAAABkcnMv&#10;ZG93bnJldi54bWxQSwECFAAUAAAACACHTuJAaXSg9jwCAABXBAAADgAAAAAAAAABACAAAAAn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笑顔で温かく出迎え、帰りも温かく見送るようにしてきたことが、利用しやすい雰囲気につながっている。当センターの良さとしてこれからも継続したい。</w:t>
                      </w:r>
                    </w:p>
                  </w:txbxContent>
                </v:textbox>
              </v:shape>
            </w:pict>
          </mc:Fallback>
        </mc:AlternateContent>
      </w: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２ 手続きのしやすさについて</w:t>
      </w:r>
    </w:p>
    <w:p>
      <w:pPr>
        <w:jc w:val="left"/>
        <w:rPr>
          <w:rFonts w:ascii="ＭＳ Ｐゴシック" w:hAnsi="ＭＳ Ｐゴシック" w:eastAsia="ＭＳ Ｐゴシック" w:cs="ＭＳ Ｐゴシック"/>
          <w:b/>
          <w:bCs/>
          <w:sz w:val="24"/>
          <w:szCs w:val="22"/>
        </w:rPr>
      </w:pPr>
      <w:r>
        <w:drawing>
          <wp:inline distT="0" distB="0" distL="0" distR="0">
            <wp:extent cx="3648075" cy="2981325"/>
            <wp:effectExtent l="0" t="0" r="9525" b="9525"/>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4144" behindDoc="0" locked="0" layoutInCell="1" allowOverlap="1">
                <wp:simplePos x="0" y="0"/>
                <wp:positionH relativeFrom="column">
                  <wp:posOffset>-14605</wp:posOffset>
                </wp:positionH>
                <wp:positionV relativeFrom="paragraph">
                  <wp:posOffset>34290</wp:posOffset>
                </wp:positionV>
                <wp:extent cx="4792345" cy="2200275"/>
                <wp:effectExtent l="0" t="0" r="27305" b="28575"/>
                <wp:wrapNone/>
                <wp:docPr id="18"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9234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登録申請書の書き方など、丁寧に説明しているので手続等に難しさは感じていないと思われる。</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5pt;margin-top:2.7pt;height:173.25pt;width:377.35pt;z-index:251654144;mso-width-relative:page;mso-height-relative:page;" fillcolor="#FFFFFF" filled="t" stroked="t" coordsize="21600,21600" o:gfxdata="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alg729kAAAAIAQAADwAAAAAAAAABACAAAAAiAAAAZHJz&#10;L2Rvd25yZXYueG1sUEsBAhQAFAAAAAgAh07iQEKEiFU8AgAAVwQAAA4AAAAAAAAAAQAgAAAAKAEA&#10;AGRycy9lMm9Eb2MueG1sUEsFBgAAAAAGAAYAWQEAANYFA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登録申請書の書き方など、丁寧に説明しているので手続等に難しさは感じていないと思われる。</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３ 施設の開館時間について</w:t>
      </w:r>
    </w:p>
    <w:p>
      <w:pPr>
        <w:jc w:val="left"/>
        <w:rPr>
          <w:rFonts w:ascii="ＭＳ Ｐゴシック" w:hAnsi="ＭＳ Ｐゴシック" w:eastAsia="ＭＳ Ｐゴシック" w:cs="ＭＳ Ｐゴシック"/>
          <w:sz w:val="24"/>
          <w:szCs w:val="22"/>
        </w:rPr>
      </w:pPr>
      <w:r>
        <w:drawing>
          <wp:inline distT="0" distB="0" distL="0" distR="0">
            <wp:extent cx="3390900" cy="2990850"/>
            <wp:effectExtent l="0" t="0" r="0" b="0"/>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・午後も利用できるとうれしい</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5168" behindDoc="0" locked="0" layoutInCell="1" allowOverlap="1">
                <wp:simplePos x="0" y="0"/>
                <wp:positionH relativeFrom="column">
                  <wp:posOffset>-13970</wp:posOffset>
                </wp:positionH>
                <wp:positionV relativeFrom="paragraph">
                  <wp:posOffset>34290</wp:posOffset>
                </wp:positionV>
                <wp:extent cx="4649470" cy="2200275"/>
                <wp:effectExtent l="0" t="0" r="17780" b="28575"/>
                <wp:wrapNone/>
                <wp:docPr id="17"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64947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施設の開館時間については満足してもらっていると思う。午後も１時から２時まで使用できるのだが時間が短いのとあまり知られていないのか利用は少ない。ただ、密にならないことから午後を狙って来館する親子もいる。</w:t>
                            </w:r>
                          </w:p>
                          <w:p>
                            <w:pPr>
                              <w:rPr>
                                <w:rFonts w:hint="default"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eastAsia="ja-JP"/>
                              </w:rPr>
                              <w:t>児童が来館すると利用しにくいと思われるので、ずっとというわけにはいかないが、児童が実際に来館できるのは３時くらいからなので、もう３０分程度延長することができないか検討したい。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66.1pt;z-index:251655168;mso-width-relative:page;mso-height-relative:page;" fillcolor="#FFFFFF" filled="t" stroked="t" coordsize="21600,21600" o:gfxdata="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GyJuNgAAAAIAQAADwAAAAAAAAABACAAAAAiAAAAZHJz&#10;L2Rvd25yZXYueG1sUEsBAhQAFAAAAAgAh07iQH52bv89AgAAVwQAAA4AAAAAAAAAAQAgAAAAJwEA&#10;AGRycy9lMm9Eb2MueG1sUEsFBgAAAAAGAAYAWQEAANYFA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施設の開館時間については満足してもらっていると思う。午後も１時から２時まで使用できるのだが時間が短いのとあまり知られていないのか利用は少ない。ただ、密にならないことから午後を狙って来館する親子もいる。</w:t>
                      </w:r>
                    </w:p>
                    <w:p>
                      <w:pPr>
                        <w:rPr>
                          <w:rFonts w:hint="default"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eastAsia="ja-JP"/>
                        </w:rPr>
                        <w:t>児童が来館すると利用しにくいと思われるので、ずっとというわけにはいかないが、児童が実際に来館できるのは３時くらいからなので、もう３０分程度延長することができないか検討したい。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４ 職員の応対について</w:t>
      </w:r>
    </w:p>
    <w:p>
      <w:pPr>
        <w:jc w:val="left"/>
        <w:rPr>
          <w:rFonts w:ascii="ＭＳ Ｐゴシック" w:hAnsi="ＭＳ Ｐゴシック" w:eastAsia="ＭＳ Ｐゴシック" w:cs="ＭＳ Ｐゴシック"/>
          <w:b/>
          <w:bCs/>
          <w:sz w:val="24"/>
          <w:szCs w:val="22"/>
        </w:rPr>
      </w:pPr>
      <w:r>
        <w:drawing>
          <wp:inline distT="0" distB="0" distL="0" distR="0">
            <wp:extent cx="3819525" cy="3343275"/>
            <wp:effectExtent l="0" t="0" r="9525" b="9525"/>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・名前も覚えて呼んでくれてとても嬉しいです！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・いつも笑顔でむかえてくれます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・いつも楽しく明るく接してくれて先生たち大好きです</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34290</wp:posOffset>
                </wp:positionV>
                <wp:extent cx="4773295" cy="2200275"/>
                <wp:effectExtent l="0" t="0" r="27305" b="28575"/>
                <wp:wrapNone/>
                <wp:docPr id="16"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732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職員の対応については非常に評価が高い。</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笑顔で出迎え。明るく接する。名前を覚えるなど全職員で取り組んできたことが評価されていることを嬉しく思う。今後も、この姿勢継続し、信頼される児童センターにしていきたい。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75.85pt;z-index:251656192;mso-width-relative:page;mso-height-relative:page;" fillcolor="#FFFFFF" filled="t" stroked="t" coordsize="21600,21600" o:gfxdata="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7yQCk1wAAAAcBAAAPAAAAAAAAAAEAIAAAACIAAABkcnMv&#10;ZG93bnJldi54bWxQSwECFAAUAAAACACHTuJAXMYMOT0CAABXBAAADgAAAAAAAAABACAAAAAm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職員の対応については非常に評価が高い。</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笑顔で出迎え。明るく接する。名前を覚えるなど全職員で取り組んできたことが評価されていることを嬉しく思う。今後も、この姿勢継続し、信頼される児童センターにしていきたい。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５　児童センターの行事について</w:t>
      </w:r>
    </w:p>
    <w:p>
      <w:pPr>
        <w:jc w:val="left"/>
      </w:pPr>
      <w:r>
        <w:drawing>
          <wp:inline distT="0" distB="0" distL="0" distR="0">
            <wp:extent cx="3590925" cy="3267075"/>
            <wp:effectExtent l="0" t="0" r="9525" b="9525"/>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・毎週水だとプレが休みで混んだり、トピリカと重なるときがあるのが少し残念</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・なかなか参加できず…。先着順なのでしかたないですね。</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・今までの行事と比べると少し物寂しい感じがする。</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53340</wp:posOffset>
                </wp:positionV>
                <wp:extent cx="4773295" cy="2200275"/>
                <wp:effectExtent l="0" t="0" r="27305" b="28575"/>
                <wp:wrapNone/>
                <wp:docPr id="15"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732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行事については、他の項目よりやや評価が低い。</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より多く参加してもらえるようにプレが休みである水曜日に設定してる。他の児童センターも水曜日に設定しているが毎週ではないので重複しない日もある。大きな行事が重ならないように気を付けたい。</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コロナの影響により、定員を少なめに設定したり、内容を制限したりせざるを得ない。運営方法を工夫し、できるだけ満足していただける行事にしていきたい。</w:t>
                            </w:r>
                          </w:p>
                          <w:p>
                            <w:pPr>
                              <w:rPr>
                                <w:rFonts w:hint="eastAsia" w:ascii="ＭＳ Ｐゴシック" w:hAnsi="ＭＳ Ｐゴシック" w:eastAsia="ＭＳ Ｐゴシック" w:cs="ＭＳ Ｐゴシック"/>
                                <w:lang w:eastAsia="ja-JP"/>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0.4pt;margin-top:4.2pt;height:173.25pt;width:375.85pt;z-index:251657216;mso-width-relative:page;mso-height-relative:page;" fillcolor="#FFFFFF" filled="t" stroked="t" coordsize="21600,21600" o:gfxdata="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tGpFs1QAAAAcBAAAPAAAAAAAAAAEAIAAAACIAAABkcnMvZG93&#10;bnJldi54bWxQSwECFAAUAAAACACHTuJAM/w25jwCAABXBAAADgAAAAAAAAABACAAAAAkAQAAZHJz&#10;L2Uyb0RvYy54bWxQSwUGAAAAAAYABgBZAQAA0g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行事については、他の項目よりやや評価が低い。</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より多く参加してもらえるようにプレが休みである水曜日に設定してる。他の児童センターも水曜日に設定しているが毎週ではないので重複しない日もある。大きな行事が重ならないように気を付けたい。</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コロナの影響により、定員を少なめに設定したり、内容を制限したりせざるを得ない。運営方法を工夫し、できるだけ満足していただける行事にしていきたい。</w:t>
                      </w:r>
                    </w:p>
                    <w:p>
                      <w:pPr>
                        <w:rPr>
                          <w:rFonts w:hint="eastAsia" w:ascii="ＭＳ Ｐゴシック" w:hAnsi="ＭＳ Ｐゴシック" w:eastAsia="ＭＳ Ｐゴシック" w:cs="ＭＳ Ｐゴシック"/>
                          <w:lang w:eastAsia="ja-JP"/>
                        </w:rPr>
                      </w:pP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６　センター内の備品や器具の充実度について</w:t>
      </w:r>
    </w:p>
    <w:p>
      <w:pPr>
        <w:jc w:val="left"/>
        <w:rPr>
          <w:rFonts w:ascii="ＭＳ Ｐゴシック" w:hAnsi="ＭＳ Ｐゴシック" w:eastAsia="ＭＳ Ｐゴシック" w:cs="ＭＳ Ｐゴシック"/>
          <w:b/>
          <w:bCs/>
          <w:sz w:val="24"/>
          <w:szCs w:val="22"/>
        </w:rPr>
      </w:pPr>
      <w:r>
        <w:drawing>
          <wp:inline distT="0" distB="0" distL="0" distR="0">
            <wp:extent cx="3409950" cy="3209925"/>
            <wp:effectExtent l="4445" t="4445" r="14605" b="5080"/>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・いろんなおもちゃがあり、飽きずに遊べる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・シルバニアやリカちゃんで遊ばせたいです。例えばシルバニアなら人形の家のみ（小物はいらない）リカちゃんも服だけ、靴はなし、おうちなど。大きくなるにつれ、女の子の興味は断然そこなので。</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・電池がないものが多い。少し古いおもちゃが多い。</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34290</wp:posOffset>
                </wp:positionV>
                <wp:extent cx="4887595" cy="2200275"/>
                <wp:effectExtent l="0" t="0" r="27305" b="28575"/>
                <wp:wrapNone/>
                <wp:docPr id="14"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875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おもちゃの種類や数が豊富であるとの評価をいただいている。おもちゃの中には地域の方より寄贈いただいたものも多くあり、大変ありがたく思っている。コロナで消毒等の手間はかかるが、なるべく制限せずに使っていただくようにしている。</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シルバニアについては、要望に応え、誤飲の心配のある小さなパーツを除いて、幼児さんにも使ってもらうようにし、好評をいただいている。</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古いおもちゃが多いので、メンテナンスに力を入れている。修理できるものはできるだけ修理し、修理不能なものは廃棄、電池切れのものは電池を交換するように気を付けている。</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84.85pt;z-index:251658240;mso-width-relative:page;mso-height-relative:page;" fillcolor="#FFFFFF" filled="t" stroked="t" coordsize="21600,21600" o:gfxdata="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O9zhrXAAAABwEAAA8AAAAAAAAAAQAgAAAAIgAAAGRycy9k&#10;b3ducmV2LnhtbFBLAQIUABQAAAAIAIdO4kC/dEu3PAIAAFc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おもちゃの種類や数が豊富であるとの評価をいただいている。おもちゃの中には地域の方より寄贈いただいたものも多くあり、大変ありがたく思っている。コロナで消毒等の手間はかかるが、なるべく制限せずに使っていただくようにしている。</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シルバニアについては、要望に応え、誤飲の心配のある小さなパーツを除いて、幼児さんにも使ってもらうようにし、好評をいただいている。</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古いおもちゃが多いので、メンテナンスに力を入れている。修理できるものはできるだけ修理し、修理不能なものは廃棄、電池切れのものは電池を交換するように気を付けている。</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７　備品や器具の使いやすさについて</w:t>
      </w:r>
    </w:p>
    <w:p>
      <w:pPr>
        <w:jc w:val="left"/>
        <w:rPr>
          <w:rFonts w:ascii="ＭＳ Ｐゴシック" w:hAnsi="ＭＳ Ｐゴシック" w:eastAsia="ＭＳ Ｐゴシック" w:cs="ＭＳ Ｐゴシック"/>
          <w:sz w:val="24"/>
          <w:szCs w:val="22"/>
        </w:rPr>
      </w:pPr>
      <w:r>
        <w:drawing>
          <wp:inline distT="0" distB="0" distL="0" distR="0">
            <wp:extent cx="3819525" cy="3343275"/>
            <wp:effectExtent l="0" t="0" r="9525" b="9525"/>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・音が鳴らないものがあるのでそこだけ気になります</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34290</wp:posOffset>
                </wp:positionV>
                <wp:extent cx="4735195" cy="2200275"/>
                <wp:effectExtent l="0" t="0" r="27305" b="28575"/>
                <wp:wrapNone/>
                <wp:docPr id="13"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351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非常に満足していただいており、大変うれしく思っています。</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前項目とも重なりますが、古いおもちゃの点検、修理、電池交換などメンテナンスに力を入れていきたいと思います。</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6pt;margin-top:2.7pt;height:173.25pt;width:372.85pt;z-index:251659264;mso-width-relative:page;mso-height-relative:page;" fillcolor="#FFFFFF" filled="t" stroked="t" coordsize="21600,21600" o:gfxdata="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xdwjd1wAAAAcBAAAPAAAAAAAAAAEAIAAAACIAAABkcnMv&#10;ZG93bnJldi54bWxQSwECFAAUAAAACACHTuJAIXx6jT0CAABXBAAADgAAAAAAAAABACAAAAAm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非常に満足していただいており、大変うれしく思っています。</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前項目とも重なりますが、古いおもちゃの点検、修理、電池交換などメンテナンスに力を入れていきたいと思います。</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８　センターを利用するお子さんの様子について</w:t>
      </w:r>
    </w:p>
    <w:p>
      <w:pPr>
        <w:jc w:val="left"/>
        <w:rPr>
          <w:rFonts w:ascii="ＭＳ Ｐゴシック" w:hAnsi="ＭＳ Ｐゴシック" w:eastAsia="ＭＳ Ｐゴシック" w:cs="ＭＳ Ｐゴシック"/>
          <w:b/>
          <w:bCs/>
          <w:sz w:val="24"/>
          <w:szCs w:val="22"/>
        </w:rPr>
      </w:pPr>
      <w:r>
        <w:drawing>
          <wp:inline distT="0" distB="0" distL="0" distR="0">
            <wp:extent cx="3819525" cy="3343275"/>
            <wp:effectExtent l="0" t="0" r="9525" b="9525"/>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・一番沼ノ端が好きなようです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・いつも楽しそうに目を輝かせている</w:t>
      </w:r>
    </w:p>
    <w:p>
      <w:pPr>
        <w:jc w:val="left"/>
        <w:rPr>
          <w:rFonts w:hint="eastAsia"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34290</wp:posOffset>
                </wp:positionV>
                <wp:extent cx="4801870" cy="2200275"/>
                <wp:effectExtent l="0" t="0" r="17780" b="28575"/>
                <wp:wrapNone/>
                <wp:docPr id="12"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0187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子どもたちの笑顔、目の輝きが、職員にとっても大きな喜びです。</w:t>
                            </w:r>
                          </w:p>
                          <w:p>
                            <w:pPr>
                              <w:rPr>
                                <w:rFonts w:hint="default"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子どもたちが楽しく利用できていることを嬉しく思います。これからも、子どもたちが楽しく遊べる児童館となるよう努力して行きたいと思います。</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6pt;margin-top:2.7pt;height:173.25pt;width:378.1pt;z-index:251660288;mso-width-relative:page;mso-height-relative:page;" fillcolor="#FFFFFF" filled="t" stroked="t" coordsize="21600,21600" o:gfxdata="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xqY/DXAAAABwEAAA8AAAAAAAAAAQAgAAAAIgAAAGRycy9k&#10;b3ducmV2LnhtbFBLAQIUABQAAAAIAIdO4kBf5wKHPAIAAFc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子どもたちの笑顔、目の輝きが、職員にとっても大きな喜びです。</w:t>
                      </w:r>
                    </w:p>
                    <w:p>
                      <w:pPr>
                        <w:rPr>
                          <w:rFonts w:hint="default"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子どもたちが楽しく利用できていることを嬉しく思います。これからも、子どもたちが楽しく遊べる児童館となるよう努力して行きたいと思います。</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９　他の児童センターを利用したことはありますか？</w:t>
      </w:r>
    </w:p>
    <w:p>
      <w:pPr>
        <w:jc w:val="left"/>
        <w:rPr>
          <w:rFonts w:ascii="ＭＳ Ｐゴシック" w:hAnsi="ＭＳ Ｐゴシック" w:eastAsia="ＭＳ Ｐゴシック" w:cs="ＭＳ Ｐゴシック"/>
          <w:b/>
          <w:bCs/>
          <w:sz w:val="24"/>
          <w:szCs w:val="22"/>
        </w:rPr>
      </w:pPr>
      <w:r>
        <w:drawing>
          <wp:inline distT="0" distB="0" distL="0" distR="0">
            <wp:extent cx="3590925" cy="3267075"/>
            <wp:effectExtent l="0" t="0" r="9525" b="9525"/>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【他の児童センターと比べてどうですか（保護者からの意見）】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・トピリカとおひさまの3カ所を利用しています。沼ノ端は子どもが泣くと声をかけてくれたりするのでソフト面でとても利用しやすいです。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・北栄は走る、沼ノ端はおもちゃを使って遊ぶことが多い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・特に変わりないが、滑り台やジャングルジムが好きなのであればなお良いと思う</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・おもちゃがたくさんあって子どもがよろこんでいる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・おもちゃが多く遊びやすいです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・こちらの方が広く遊べて、おもちゃも多い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・おもちゃがたくさんあって、子供達も大好きな沼ノ端児童センターです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・沼ノ端の方がおもちゃが充実していて片付けもしやすいのであそびやすいです♪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・他のセンターは小学生と幼児が同時に利用でき便利</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・広さがあり、ホールの横に遊ぶ部屋があるので利用しやすい。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・どちらも違った魅力があっていい。おもちゃはこちら。</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29210</wp:posOffset>
                </wp:positionV>
                <wp:extent cx="4877435" cy="1607820"/>
                <wp:effectExtent l="0" t="0" r="18415" b="12065"/>
                <wp:wrapNone/>
                <wp:docPr id="11"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77435" cy="1607736"/>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それぞれの児童センターの特色があります。当センターの特色は、親しみやすい職員、豊富なおもちゃ、幼児のみで広々と遊べることである。これからもこれらの特色は生かしていきたい。幼児専用室がないので、児童と同時に利用することは難しいが、幼児と児童がかかわる行事や、幼児と児童が一緒に遊ぶ日などが設定できないか検討してみ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8pt;margin-top:2.3pt;height:126.6pt;width:384.05pt;z-index:251661312;mso-width-relative:page;mso-height-relative:page;" fillcolor="#FFFFFF" filled="t" stroked="t" coordsize="21600,21600" o:gfxdata="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zcYKz1gAAAAcBAAAPAAAAAAAAAAEAIAAAACIAAABkcnMv&#10;ZG93bnJldi54bWxQSwECFAAUAAAACACHTuJAfRht4D4CAABXBAAADgAAAAAAAAABACAAAAAl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それぞれの児童センターの特色があります。当センターの特色は、親しみやすい職員、豊富なおもちゃ、幼児のみで広々と遊べることである。これからもこれらの特色は生かしていきたい。幼児専用室がないので、児童と同時に利用することは難しいが、幼児と児童がかかわる行事や、幼児と児童が一緒に遊ぶ日などが設定できないか検討してみ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10　自由記入</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・トピリカのように手洗いしてから…という流れがあるとより良いかなと思います。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・いつも参加してみたい！と思うようなイベントがあり、楽しみです。子供も楽しく遊んでいます。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・コロナで大変な時に遊ぶ場所があって助かっています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・いつも楽しく利用しています。おもちゃも充実していて、満足です。</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bookmarkStart w:id="0" w:name="_GoBack"/>
      <w:bookmarkEnd w:id="0"/>
      <w:r>
        <w:rPr>
          <w:sz w:val="24"/>
        </w:rPr>
        <mc:AlternateContent>
          <mc:Choice Requires="wps">
            <w:drawing>
              <wp:anchor distT="0" distB="0" distL="114300" distR="114300" simplePos="0" relativeHeight="251662336" behindDoc="0" locked="0" layoutInCell="1" allowOverlap="1">
                <wp:simplePos x="0" y="0"/>
                <wp:positionH relativeFrom="column">
                  <wp:posOffset>62230</wp:posOffset>
                </wp:positionH>
                <wp:positionV relativeFrom="paragraph">
                  <wp:posOffset>24765</wp:posOffset>
                </wp:positionV>
                <wp:extent cx="4705985" cy="1525270"/>
                <wp:effectExtent l="0" t="0" r="18415" b="17780"/>
                <wp:wrapNone/>
                <wp:docPr id="10"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05985" cy="1525270"/>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保護者から、大きな満足が得られているものと感謝している。幼児については手洗いよりも、消毒の方が確実と考え、非接触型のアルコールディスペンサーを用意して活用してもらっている。来館時、帰るとき自分から進んで消毒する子も多くなってきている。「消毒してから…」の流れを徹底し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4.9pt;margin-top:1.95pt;height:120.1pt;width:370.55pt;z-index:251662336;mso-width-relative:page;mso-height-relative:page;" fillcolor="#FFFFFF" filled="t" stroked="t" coordsize="21600,21600" o:gfxdata="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kn/1wAAAAcBAAAPAAAAAAAAAAEAIAAAACIAAABkcnMv&#10;ZG93bnJldi54bWxQSwECFAAUAAAACACHTuJAT2ilnD0CAABXBAAADgAAAAAAAAABACAAAAAm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保護者から、大きな満足が得られているものと感謝している。幼児については手洗いよりも、消毒の方が確実と考え、非接触型のアルコールディスペンサーを用意して活用してもらっている。来館時、帰るとき自分から進んで消毒する子も多くなってきている。「消毒してから…」の流れを徹底し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sectPr>
      <w:pgSz w:w="11906" w:h="16838"/>
      <w:pgMar w:top="725" w:right="745" w:bottom="993" w:left="86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MS Pゴッシク">
    <w:altName w:val="Segoe Print"/>
    <w:panose1 w:val="00000000000000000000"/>
    <w:charset w:val="01"/>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noPunctuationKerning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9B6F57"/>
    <w:rsid w:val="000722B7"/>
    <w:rsid w:val="000C546D"/>
    <w:rsid w:val="002A03DE"/>
    <w:rsid w:val="002A4B69"/>
    <w:rsid w:val="002B3D86"/>
    <w:rsid w:val="002D62DF"/>
    <w:rsid w:val="003F3E1A"/>
    <w:rsid w:val="00414A8E"/>
    <w:rsid w:val="00443BA1"/>
    <w:rsid w:val="0045024E"/>
    <w:rsid w:val="004648DF"/>
    <w:rsid w:val="004C0B67"/>
    <w:rsid w:val="00525EF4"/>
    <w:rsid w:val="00605BE3"/>
    <w:rsid w:val="0075411E"/>
    <w:rsid w:val="00852496"/>
    <w:rsid w:val="00907110"/>
    <w:rsid w:val="009C15BF"/>
    <w:rsid w:val="009F4F34"/>
    <w:rsid w:val="00A330F1"/>
    <w:rsid w:val="00B823FC"/>
    <w:rsid w:val="00BB243C"/>
    <w:rsid w:val="00BD1C40"/>
    <w:rsid w:val="00D41177"/>
    <w:rsid w:val="00E830AC"/>
    <w:rsid w:val="00F2432E"/>
    <w:rsid w:val="00F51E45"/>
    <w:rsid w:val="00F74A35"/>
    <w:rsid w:val="00FD3368"/>
    <w:rsid w:val="00FD4435"/>
    <w:rsid w:val="03A77A41"/>
    <w:rsid w:val="03E81792"/>
    <w:rsid w:val="0A9D5CF1"/>
    <w:rsid w:val="0B6B609B"/>
    <w:rsid w:val="1E9B6F57"/>
    <w:rsid w:val="22F73FE5"/>
    <w:rsid w:val="2531438F"/>
    <w:rsid w:val="29794412"/>
    <w:rsid w:val="38BA3CBD"/>
    <w:rsid w:val="3F5744A6"/>
    <w:rsid w:val="49D55665"/>
    <w:rsid w:val="550B1F11"/>
    <w:rsid w:val="563C0137"/>
    <w:rsid w:val="5CA3192F"/>
    <w:rsid w:val="688F7BCD"/>
    <w:rsid w:val="712C6A24"/>
    <w:rsid w:val="74826E04"/>
    <w:rsid w:val="748601EE"/>
    <w:rsid w:val="77DB7AD9"/>
    <w:rsid w:val="798B1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lang w:val="en-US" w:eastAsia="ja-JP"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252"/>
        <w:tab w:val="right" w:pos="8504"/>
      </w:tabs>
      <w:snapToGrid w:val="0"/>
    </w:pPr>
  </w:style>
  <w:style w:type="paragraph" w:styleId="3">
    <w:name w:val="header"/>
    <w:basedOn w:val="1"/>
    <w:link w:val="7"/>
    <w:qFormat/>
    <w:uiPriority w:val="0"/>
    <w:pPr>
      <w:tabs>
        <w:tab w:val="center" w:pos="4252"/>
        <w:tab w:val="right" w:pos="8504"/>
      </w:tabs>
      <w:snapToGrid w:val="0"/>
    </w:pPr>
  </w:style>
  <w:style w:type="character" w:styleId="5">
    <w:name w:val="Hyperlink"/>
    <w:basedOn w:val="4"/>
    <w:uiPriority w:val="0"/>
    <w:rPr>
      <w:color w:val="0000FF"/>
      <w:u w:val="single"/>
    </w:rPr>
  </w:style>
  <w:style w:type="character" w:customStyle="1" w:styleId="7">
    <w:name w:val="ヘッダー (文字)"/>
    <w:basedOn w:val="4"/>
    <w:link w:val="3"/>
    <w:qFormat/>
    <w:uiPriority w:val="0"/>
    <w:rPr>
      <w:rFonts w:ascii="Century" w:hAnsi="Century" w:eastAsia="ＭＳ 明朝"/>
      <w:kern w:val="2"/>
      <w:sz w:val="21"/>
    </w:rPr>
  </w:style>
  <w:style w:type="character" w:customStyle="1" w:styleId="8">
    <w:name w:val="フッター (文字)"/>
    <w:basedOn w:val="4"/>
    <w:link w:val="2"/>
    <w:qFormat/>
    <w:uiPriority w:val="0"/>
    <w:rPr>
      <w:rFonts w:ascii="Century" w:hAnsi="Century" w:eastAsia="ＭＳ 明朝"/>
      <w:kern w:val="2"/>
      <w:sz w:val="21"/>
    </w:r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chart" Target="charts/chart9.xml"/><Relationship Id="rId11" Type="http://schemas.openxmlformats.org/officeDocument/2006/relationships/chart" Target="charts/chart8.xml"/><Relationship Id="rId10" Type="http://schemas.openxmlformats.org/officeDocument/2006/relationships/chart" Target="charts/chart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G:\&#20182;&#20816;&#31461;&#12475;&#12531;&#12479;&#12540;\&#27836;&#12494;&#31471;\&#12381;&#12398;&#20182;\R2&#24180;&#24230;&#12450;&#12531;&#12465;&#12540;&#12488;\&#12450;&#12531;&#12465;&#12540;&#12488;&#38598;&#35336;&#34920;(&#20816;&#31461;&#12475;&#12531;&#12479;&#12540;&#12288;&#20445;&#35703;&#32773;&#6528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20182;&#20816;&#31461;&#12475;&#12531;&#12479;&#12540;\&#27836;&#12494;&#31471;\&#12381;&#12398;&#20182;\R2&#24180;&#24230;&#12450;&#12531;&#12465;&#12540;&#12488;\&#12450;&#12531;&#12465;&#12540;&#12488;&#38598;&#35336;&#34920;(&#20816;&#31461;&#12475;&#12531;&#12479;&#12540;&#12288;&#20445;&#35703;&#32773;&#6528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0182;&#20816;&#31461;&#12475;&#12531;&#12479;&#12540;\&#27836;&#12494;&#31471;\&#12381;&#12398;&#20182;\R2&#24180;&#24230;&#12450;&#12531;&#12465;&#12540;&#12488;\&#12450;&#12531;&#12465;&#12540;&#12488;&#38598;&#35336;&#34920;(&#20816;&#31461;&#12475;&#12531;&#12479;&#12540;&#12288;&#20445;&#35703;&#32773;&#6528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20182;&#20816;&#31461;&#12475;&#12531;&#12479;&#12540;\&#27836;&#12494;&#31471;\&#12381;&#12398;&#20182;\R2&#24180;&#24230;&#12450;&#12531;&#12465;&#12540;&#12488;\&#12450;&#12531;&#12465;&#12540;&#12488;&#38598;&#35336;&#34920;(&#20816;&#31461;&#12475;&#12531;&#12479;&#12540;&#12288;&#20445;&#35703;&#32773;&#6528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20182;&#20816;&#31461;&#12475;&#12531;&#12479;&#12540;\&#27836;&#12494;&#31471;\&#12381;&#12398;&#20182;\R2&#24180;&#24230;&#12450;&#12531;&#12465;&#12540;&#12488;\&#12450;&#12531;&#12465;&#12540;&#12488;&#38598;&#35336;&#34920;(&#20816;&#31461;&#12475;&#12531;&#12479;&#12540;&#12288;&#20445;&#35703;&#32773;&#6528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20182;&#20816;&#31461;&#12475;&#12531;&#12479;&#12540;\&#27836;&#12494;&#31471;\&#12381;&#12398;&#20182;\R2&#24180;&#24230;&#12450;&#12531;&#12465;&#12540;&#12488;\&#12450;&#12531;&#12465;&#12540;&#12488;&#38598;&#35336;&#34920;(&#20816;&#31461;&#12475;&#12531;&#12479;&#12540;&#12288;&#20445;&#35703;&#32773;&#6528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20182;&#20816;&#31461;&#12475;&#12531;&#12479;&#12540;\&#27836;&#12494;&#31471;\&#12381;&#12398;&#20182;\R2&#24180;&#24230;&#12450;&#12531;&#12465;&#12540;&#12488;\&#12450;&#12531;&#12465;&#12540;&#12488;&#38598;&#35336;&#34920;(&#20816;&#31461;&#12475;&#12531;&#12479;&#12540;&#12288;&#20445;&#35703;&#32773;&#65289;.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20182;&#20816;&#31461;&#12475;&#12531;&#12479;&#12540;\&#27836;&#12494;&#31471;\&#12381;&#12398;&#20182;\R2&#24180;&#24230;&#12450;&#12531;&#12465;&#12540;&#12488;\&#12450;&#12531;&#12465;&#12540;&#12488;&#38598;&#35336;&#34920;(&#20816;&#31461;&#12475;&#12531;&#12479;&#12540;&#12288;&#20445;&#35703;&#32773;&#65289;.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20182;&#20816;&#31461;&#12475;&#12531;&#12479;&#12540;\&#27836;&#12494;&#31471;\&#12381;&#12398;&#20182;\R2&#24180;&#24230;&#12450;&#12531;&#12465;&#12540;&#12488;\&#12450;&#12531;&#12465;&#12540;&#12488;&#38598;&#35336;&#34920;(&#20816;&#31461;&#12475;&#12531;&#12479;&#12540;&#12288;&#20445;&#35703;&#32773;&#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Ｑ１　施設利用のしやすさについて</a:t>
            </a:r>
            <a:endParaRPr lang="ja-JP" altLang="en-US"/>
          </a:p>
        </c:rich>
      </c:tx>
      <c:layout>
        <c:manualLayout>
          <c:xMode val="edge"/>
          <c:yMode val="edge"/>
          <c:x val="0.176651127564278"/>
          <c:y val="0.00105953422488856"/>
        </c:manualLayout>
      </c:layout>
      <c:overlay val="0"/>
    </c:title>
    <c:autoTitleDeleted val="0"/>
    <c:plotArea>
      <c:layout>
        <c:manualLayout>
          <c:layoutTarget val="inner"/>
          <c:xMode val="edge"/>
          <c:yMode val="edge"/>
          <c:x val="0.201531488915498"/>
          <c:y val="0.187308144286735"/>
          <c:w val="0.619522725184678"/>
          <c:h val="0.790503863176221"/>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6600"/>
              </a:solidFill>
              <a:ln w="12700">
                <a:solidFill>
                  <a:srgbClr val="000000"/>
                </a:solidFill>
                <a:prstDash val="solid"/>
              </a:ln>
            </c:spPr>
          </c:dPt>
          <c:dPt>
            <c:idx val="2"/>
            <c:bubble3D val="0"/>
            <c:spPr>
              <a:solidFill>
                <a:srgbClr val="CCFFFF"/>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354892205638474"/>
                  <c:y val="0.15472432612590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3681592039801"/>
                  <c:y val="0.027740199141773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49253731343284"/>
                  <c:y val="-0.013445319335083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35820895522388"/>
                  <c:y val="0.0034858975961338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3175" cap="flat" cmpd="sng" algn="ctr">
                      <a:solidFill>
                        <a:srgbClr val="000000"/>
                      </a:solidFill>
                      <a:prstDash val="solid"/>
                      <a:round/>
                    </a:ln>
                  </c:spPr>
                </c15:leaderLines>
              </c:ext>
            </c:extLst>
          </c:dLbls>
          <c:cat>
            <c:strRef>
              <c:f>データ集計用!$B$3:$F$3</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データ集計用!$B$4:$F$4</c:f>
              <c:numCache>
                <c:formatCode>General</c:formatCode>
                <c:ptCount val="5"/>
                <c:pt idx="0">
                  <c:v>12</c:v>
                </c:pt>
                <c:pt idx="1">
                  <c:v>0</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2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Ｑ２　手続きのしやすさについて</a:t>
            </a:r>
            <a:endParaRPr lang="ja-JP" altLang="en-US"/>
          </a:p>
        </c:rich>
      </c:tx>
      <c:layout>
        <c:manualLayout>
          <c:xMode val="edge"/>
          <c:yMode val="edge"/>
          <c:x val="0.122718968222967"/>
          <c:y val="0.0031958944429071"/>
        </c:manualLayout>
      </c:layout>
      <c:overlay val="0"/>
    </c:title>
    <c:autoTitleDeleted val="0"/>
    <c:plotArea>
      <c:layout>
        <c:manualLayout>
          <c:layoutTarget val="inner"/>
          <c:xMode val="edge"/>
          <c:yMode val="edge"/>
          <c:x val="0.203661216125177"/>
          <c:y val="0.178920041388364"/>
          <c:w val="0.657982390558264"/>
          <c:h val="0.805140186247638"/>
        </c:manualLayout>
      </c:layout>
      <c:pieChart>
        <c:varyColors val="1"/>
        <c:ser>
          <c:idx val="0"/>
          <c:order val="0"/>
          <c:tx>
            <c:strRef>
              <c:f>Ｑ２　館内のわかりやすさは？</c:f>
              <c:strCache>
                <c:ptCount val="1"/>
                <c:pt idx="0">
                  <c:v>Ｑ２　館内のわかりやすさは？</c:v>
                </c:pt>
              </c:strCache>
            </c:strRef>
          </c:tx>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33420365535248"/>
                  <c:y val="0.17823316813832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264577893820714"/>
                  <c:y val="0.044473849714472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939947780678851"/>
                  <c:y val="-0.013374925578392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78503046127067"/>
                  <c:y val="0.03595414790403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データ集計用!$B$6:$F$6</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データ集計用!$B$7:$F$7</c:f>
              <c:numCache>
                <c:formatCode>General</c:formatCode>
                <c:ptCount val="5"/>
                <c:pt idx="0">
                  <c:v>12</c:v>
                </c:pt>
                <c:pt idx="1">
                  <c:v>0</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4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100" b="1" i="0" u="none" strike="noStrike" baseline="0">
                <a:solidFill>
                  <a:srgbClr val="000000"/>
                </a:solidFill>
                <a:latin typeface="ＭＳ Ｐゴシック" panose="020B0600070205080204" pitchFamily="3" charset="-128"/>
                <a:ea typeface="ＭＳ Ｐゴシック" panose="020B0600070205080204" pitchFamily="3" charset="-128"/>
              </a:rPr>
              <a:t>Q3 施設の開館時間について</a:t>
            </a:r>
            <a:endParaRPr lang="ja-JP" altLang="en-US"/>
          </a:p>
        </c:rich>
      </c:tx>
      <c:layout>
        <c:manualLayout>
          <c:xMode val="edge"/>
          <c:yMode val="edge"/>
          <c:x val="0.0926995782830517"/>
          <c:y val="0.0222936623367939"/>
        </c:manualLayout>
      </c:layout>
      <c:overlay val="0"/>
    </c:title>
    <c:autoTitleDeleted val="0"/>
    <c:plotArea>
      <c:layout>
        <c:manualLayout>
          <c:layoutTarget val="inner"/>
          <c:xMode val="edge"/>
          <c:yMode val="edge"/>
          <c:x val="0.134835589371553"/>
          <c:y val="0.191090158316198"/>
          <c:w val="0.70507801940498"/>
          <c:h val="0.799391130256578"/>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404494382022472"/>
                  <c:y val="0.042256214788438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254681647940075"/>
                  <c:y val="0.038009930287376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04868913857678"/>
                  <c:y val="-0.018677967801795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43445692883895"/>
                  <c:y val="-0.031416821304980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4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データ集計用!$B$9:$F$9</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データ集計用!$B$10:$F$10</c:f>
              <c:numCache>
                <c:formatCode>General</c:formatCode>
                <c:ptCount val="5"/>
                <c:pt idx="0">
                  <c:v>12</c:v>
                </c:pt>
                <c:pt idx="1">
                  <c:v>0</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rPr>
              <a:t>Q4 職員の応対について</a:t>
            </a:r>
            <a:endParaRPr lang="ja-JP" altLang="en-US"/>
          </a:p>
        </c:rich>
      </c:tx>
      <c:layout>
        <c:manualLayout>
          <c:xMode val="edge"/>
          <c:yMode val="edge"/>
          <c:x val="0.226334164588529"/>
          <c:y val="0.0341892306196768"/>
        </c:manualLayout>
      </c:layout>
      <c:overlay val="0"/>
    </c:title>
    <c:autoTitleDeleted val="0"/>
    <c:plotArea>
      <c:layout>
        <c:manualLayout>
          <c:layoutTarget val="inner"/>
          <c:xMode val="edge"/>
          <c:yMode val="edge"/>
          <c:x val="0.194519064751304"/>
          <c:y val="0.21368192670798"/>
          <c:w val="0.610989370052173"/>
          <c:h val="0.69802762724606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389027431421446"/>
                  <c:y val="0.010172660041426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209476309226933"/>
                  <c:y val="0.0063739895760893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365752285951788"/>
                  <c:y val="-0.02895364575154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56026600166251"/>
                  <c:y val="-0.032752316216883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データ集計用!$B$12:$F$12</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データ集計用!$B$13:$F$13</c:f>
              <c:numCache>
                <c:formatCode>General</c:formatCode>
                <c:ptCount val="5"/>
                <c:pt idx="0">
                  <c:v>12</c:v>
                </c:pt>
                <c:pt idx="1">
                  <c:v>0</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Q5 </a:t>
            </a:r>
            <a:r>
              <a:rPr lang="ja-JP" altLang="en-US"/>
              <a:t>児童センターの行事について</a:t>
            </a:r>
            <a:endParaRPr lang="ja-JP" altLang="en-US"/>
          </a:p>
        </c:rich>
      </c:tx>
      <c:layout>
        <c:manualLayout>
          <c:xMode val="edge"/>
          <c:yMode val="edge"/>
          <c:x val="0.116718672765374"/>
          <c:y val="0.031099377883887"/>
        </c:manualLayout>
      </c:layout>
      <c:overlay val="0"/>
      <c:spPr>
        <a:noFill/>
        <a:ln w="25400">
          <a:noFill/>
        </a:ln>
      </c:spPr>
    </c:title>
    <c:autoTitleDeleted val="0"/>
    <c:plotArea>
      <c:layout>
        <c:manualLayout>
          <c:layoutTarget val="inner"/>
          <c:xMode val="edge"/>
          <c:yMode val="edge"/>
          <c:x val="0.185681823652133"/>
          <c:y val="0.215750376336247"/>
          <c:w val="0.631318200417253"/>
          <c:h val="0.6938998590273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258178603006189"/>
                  <c:y val="0.039400381074814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742705570291777"/>
                  <c:y val="-0.036907019275651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61715296198055"/>
                  <c:y val="-0.0019215965351269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データ集計用!$B$15:$F$15</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データ集計用!$B$16:$F$16</c:f>
              <c:numCache>
                <c:formatCode>General</c:formatCode>
                <c:ptCount val="5"/>
                <c:pt idx="0">
                  <c:v>9</c:v>
                </c:pt>
                <c:pt idx="1">
                  <c:v>3</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2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2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Q6 </a:t>
            </a:r>
            <a:r>
              <a:rPr lang="ja-JP" altLang="en-US"/>
              <a:t>センター内の備品や器具の充実度について</a:t>
            </a:r>
            <a:endParaRPr lang="ja-JP" altLang="en-US"/>
          </a:p>
        </c:rich>
      </c:tx>
      <c:layout>
        <c:manualLayout>
          <c:xMode val="edge"/>
          <c:yMode val="edge"/>
          <c:x val="0.125702136394962"/>
          <c:y val="0.0356095547403756"/>
        </c:manualLayout>
      </c:layout>
      <c:overlay val="0"/>
      <c:spPr>
        <a:noFill/>
        <a:ln w="25400">
          <a:noFill/>
        </a:ln>
      </c:spPr>
    </c:title>
    <c:autoTitleDeleted val="0"/>
    <c:plotArea>
      <c:layout>
        <c:manualLayout>
          <c:layoutTarget val="inner"/>
          <c:xMode val="edge"/>
          <c:yMode val="edge"/>
          <c:x val="0.117322049475917"/>
          <c:y val="0.166177544340685"/>
          <c:w val="0.748626410941565"/>
          <c:h val="0.795278247916134"/>
        </c:manualLayout>
      </c:layout>
      <c:pieChart>
        <c:varyColors val="1"/>
        <c:ser>
          <c:idx val="0"/>
          <c:order val="0"/>
          <c:spPr>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chemeClr val="bg1"/>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12043021158668"/>
                  <c:y val="0.100910768943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17301719966568"/>
                  <c:y val="0.0019988005950294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データ集計用!$B$18:$F$18</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データ集計用!$B$19:$F$19</c:f>
              <c:numCache>
                <c:formatCode>General</c:formatCode>
                <c:ptCount val="5"/>
                <c:pt idx="0">
                  <c:v>10</c:v>
                </c:pt>
                <c:pt idx="1">
                  <c:v>1</c:v>
                </c:pt>
                <c:pt idx="2">
                  <c:v>0</c:v>
                </c:pt>
                <c:pt idx="3">
                  <c:v>0</c:v>
                </c:pt>
                <c:pt idx="4">
                  <c:v>1</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00"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rPr>
              <a:t>Q７　備品や器具の使いやすさについて </a:t>
            </a:r>
            <a:endParaRPr lang="ja-JP" altLang="en-US"/>
          </a:p>
        </c:rich>
      </c:tx>
      <c:layout>
        <c:manualLayout>
          <c:xMode val="edge"/>
          <c:yMode val="edge"/>
          <c:x val="0.226334164588529"/>
          <c:y val="0.0341892306196768"/>
        </c:manualLayout>
      </c:layout>
      <c:overlay val="0"/>
      <c:spPr>
        <a:noFill/>
        <a:ln w="25400">
          <a:noFill/>
        </a:ln>
      </c:spPr>
    </c:title>
    <c:autoTitleDeleted val="0"/>
    <c:plotArea>
      <c:layout>
        <c:manualLayout>
          <c:layoutTarget val="inner"/>
          <c:xMode val="edge"/>
          <c:yMode val="edge"/>
          <c:x val="0.194519064751304"/>
          <c:y val="0.21368192670798"/>
          <c:w val="0.610989370052173"/>
          <c:h val="0.69802762724606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385702410640067"/>
                  <c:y val="0.040562023764123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216126350789692"/>
                  <c:y val="0.036763353298786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631753948462178"/>
                  <c:y val="-0.017557634355534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16126350789692"/>
                  <c:y val="-0.0061616229595232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データ集計用!$B$21:$F$21</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データ集計用!$B$22:$F$22</c:f>
              <c:numCache>
                <c:formatCode>General</c:formatCode>
                <c:ptCount val="5"/>
                <c:pt idx="0">
                  <c:v>12</c:v>
                </c:pt>
                <c:pt idx="1">
                  <c:v>0</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rPr>
              <a:t>Q8 センターを利用するお子さんの様子について</a:t>
            </a:r>
            <a:endParaRPr lang="ja-JP" altLang="en-US"/>
          </a:p>
        </c:rich>
      </c:tx>
      <c:layout>
        <c:manualLayout>
          <c:xMode val="edge"/>
          <c:yMode val="edge"/>
          <c:x val="0.226334164588529"/>
          <c:y val="0.0341892306196768"/>
        </c:manualLayout>
      </c:layout>
      <c:overlay val="0"/>
      <c:spPr>
        <a:noFill/>
        <a:ln w="25400">
          <a:noFill/>
        </a:ln>
      </c:spPr>
    </c:title>
    <c:autoTitleDeleted val="0"/>
    <c:plotArea>
      <c:layout>
        <c:manualLayout>
          <c:layoutTarget val="inner"/>
          <c:xMode val="edge"/>
          <c:yMode val="edge"/>
          <c:x val="0.194519064751304"/>
          <c:y val="0.21368192670798"/>
          <c:w val="0.610989370052173"/>
          <c:h val="0.69802762724606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322527015793849"/>
                  <c:y val="0.051958035160134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13050706566916"/>
                  <c:y val="0.010172660041426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232751454696591"/>
                  <c:y val="-0.025154975286208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7930174563591"/>
                  <c:y val="0.020429070297836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データ集計用!$B$24:$F$24</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データ集計用!$B$25:$F$25</c:f>
              <c:numCache>
                <c:formatCode>General</c:formatCode>
                <c:ptCount val="5"/>
                <c:pt idx="0">
                  <c:v>12</c:v>
                </c:pt>
                <c:pt idx="1">
                  <c:v>0</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Q9 </a:t>
            </a:r>
            <a:r>
              <a:rPr lang="ja-JP" altLang="en-US"/>
              <a:t>他の児童センターを利用したことはありますか？</a:t>
            </a:r>
            <a:endParaRPr lang="ja-JP" altLang="en-US"/>
          </a:p>
        </c:rich>
      </c:tx>
      <c:layout>
        <c:manualLayout>
          <c:xMode val="edge"/>
          <c:yMode val="edge"/>
          <c:x val="0.0894429708222812"/>
          <c:y val="0.00777576272353711"/>
        </c:manualLayout>
      </c:layout>
      <c:overlay val="0"/>
      <c:spPr>
        <a:noFill/>
        <a:ln w="25400">
          <a:noFill/>
        </a:ln>
      </c:spPr>
    </c:title>
    <c:autoTitleDeleted val="0"/>
    <c:plotArea>
      <c:layout>
        <c:manualLayout>
          <c:layoutTarget val="inner"/>
          <c:xMode val="edge"/>
          <c:yMode val="edge"/>
          <c:x val="0.185681823652133"/>
          <c:y val="0.215750376336247"/>
          <c:w val="0.631318200417253"/>
          <c:h val="0.6938998590273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272325375773652"/>
                  <c:y val="0.017514749431831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212201591511936"/>
                  <c:y val="0.013627480238439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データ集計用!$B$27:$D$27</c:f>
              <c:strCache>
                <c:ptCount val="3"/>
                <c:pt idx="0" c:formatCode="General">
                  <c:v>はい</c:v>
                </c:pt>
                <c:pt idx="1" c:formatCode="General">
                  <c:v>いいえ</c:v>
                </c:pt>
                <c:pt idx="2" c:formatCode="General">
                  <c:v>無回答</c:v>
                </c:pt>
              </c:strCache>
            </c:strRef>
          </c:cat>
          <c:val>
            <c:numRef>
              <c:f>データ集計用!$B$28:$D$28</c:f>
              <c:numCache>
                <c:formatCode>General</c:formatCode>
                <c:ptCount val="3"/>
                <c:pt idx="0">
                  <c:v>12</c:v>
                </c:pt>
                <c:pt idx="1">
                  <c:v>0</c:v>
                </c:pt>
                <c:pt idx="2">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25" b="0" i="0" u="none" strike="noStrike" baseline="0">
          <a:solidFill>
            <a:srgbClr val="000000"/>
          </a:solidFill>
          <a:latin typeface="MS Pゴッシク"/>
          <a:ea typeface="MS Pゴッシク"/>
          <a:cs typeface="MS Pゴッシク"/>
        </a:defRPr>
      </a:pPr>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1340</Words>
  <Characters>304</Characters>
  <Lines>2</Lines>
  <Paragraphs>3</Paragraphs>
  <TotalTime>61</TotalTime>
  <ScaleCrop>false</ScaleCrop>
  <LinksUpToDate>false</LinksUpToDate>
  <CharactersWithSpaces>1641</CharactersWithSpaces>
  <Application>WPS Office_11.8.2.8474_F1E327BC-269C-435d-A152-05C5408002CA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2021-03-30T08:23:00Z</dcterms:created>
  <dc:creator>h0002</dc:creator>
  <cp:lastModifiedBy>現場用マスタPC</cp:lastModifiedBy>
  <cp:lastPrinted>2020-04-03T00:46:00Z</cp:lastPrinted>
  <dcterms:modified xsi:type="dcterms:W3CDTF">2021-04-10T08:19:43Z</dcterms:modified>
  <dc:title>沼ノ端交流センター　平成30年度アンケート調査報告書</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1041-11.8.2.8474</vt:lpwstr>
  </property>
</Properties>
</file>