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沼ノ端児童センター　利用者アンケート調査結果</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【実施期間】令和4年2月1日(火）～15日（火）</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【回収件数】48件（児童19件　中高生8件　保護者21件）</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・よく来たねーと歓迎してもらえて嬉しいです。そうでない所もあるので…</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笑顔で温かく出迎え、帰りも暖かく見送るようにしていることが、利用しやすい雰囲気につながっている。当センターの良さとして今後も継続したい。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笑顔で温かく出迎え、帰りも暖かく見送るようにしていることが、利用しやすい雰囲気につながっている。当センターの良さとして今後も継続したい。</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4445" t="4445" r="5080" b="508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登録申請書の書き方など、丁寧に説明しているので手続等に難しさは感じていないと思われる。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登録申請書の書き方など、丁寧に説明しているので手続等に難しさは感じていないと思われる。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・赤ちゃんが15時ぐらいまで遊べるとありがたい。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・早起きなので9時オープンで助かります。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・午後や土日祝もたまに使いたい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・土曜日、午後からも開いていたら最高です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開館時間に関してはおおむね満足してもらえているが、幼児が使える時間を増やしてほしいという要望がある。北栄のように幼児の専用室がないため、児童に開放する時間帯の開放は難しい。現在、幼児の来館は</w:t>
                            </w:r>
                            <w:r>
                              <w:rPr>
                                <w:rFonts w:hint="eastAsia" w:ascii="ＭＳ Ｐゴシック" w:hAnsi="ＭＳ Ｐゴシック" w:eastAsia="ＭＳ Ｐゴシック" w:cs="ＭＳ Ｐゴシック"/>
                                <w:lang w:val="en-US" w:eastAsia="ja-JP"/>
                              </w:rPr>
                              <w:t>2時まで、児童の来館は1時からとなっており、重なりがあるが実際には一緒に受け入れることは困難である。実際の来館状況をみると、児童生徒の来館はほとんど2時30分以降であるので、幼児の来館を2時30分まで、児童生徒の来館を2時30分以降と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また、夏、冬休み中の児童の来館状況としては午前中の利用はほとんどない。午前中の一部の時間帯を幼児に開放できないか検討したい。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開館時間に関してはおおむね満足してもらえているが、幼児が使える時間を増やしてほしいという要望がある。北栄のように幼児の専用室がないため、児童に開放する時間帯の開放は難しい。現在、幼児の来館は</w:t>
                      </w:r>
                      <w:r>
                        <w:rPr>
                          <w:rFonts w:hint="eastAsia" w:ascii="ＭＳ Ｐゴシック" w:hAnsi="ＭＳ Ｐゴシック" w:eastAsia="ＭＳ Ｐゴシック" w:cs="ＭＳ Ｐゴシック"/>
                          <w:lang w:val="en-US" w:eastAsia="ja-JP"/>
                        </w:rPr>
                        <w:t>2時まで、児童の来館は1時からとなっており、重なりがあるが実際には一緒に受け入れることは困難である。実際の来館状況をみると、児童生徒の来館はほとんど2時30分以降であるので、幼児の来館を2時30分まで、児童生徒の来館を2時30分以降と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また、夏、冬休み中の児童の来館状況としては午前中の利用はほとんどない。午前中の一部の時間帯を幼児に開放できないか検討したい。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・いつも声をかけていただいてほっとする。子どもも先生大好きです。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・優しくて頼りがいがあって大スキです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・とても話しやすく、悩んでいることを話しやすい。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職員の対応についは非常に評価が高い。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笑顔で迎え、明るく接する。適切な声かけをするなど全職員で取り組んできたことが評価されていると思う。今後も、この姿勢を継続し、信頼される児童センタ―にしていきたい。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職員の対応についは非常に評価が高い。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笑顔で迎え、明るく接する。適切な声かけをするなど全職員で取り組んできたことが評価されていると思う。今後も、この姿勢を継続し、信頼される児童センタ―にしていきたい。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・行ったことがない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・コロナのせいで、参加しにくい。内容はとても良いです。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コロナの影響で、行事については制約が多かったが、感染対策をしながらも楽しめるよう内容を工夫してきた結果、おおむね高い評価がいただけたと考える。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感染対策上、参加定員を少なめに設定せざるを得ず、参加を希望しながら参加できなかった方には大変申し訳なく思う。コロナの状況を見極めながら、定員を増やしていくことを検討したい。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コロナの影響で、行事については制約が多かったが、感染対策をしながらも楽しめるよう内容を工夫してきた結果、おおむね高い評価がいただけたと考える。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感染対策上、参加定員を少なめに設定せざるを得ず、参加を希望しながら参加できなかった方には大変申し訳なく思う。コロナの状況を見極めながら、定員を増やしていくことを検討したい。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・おもちゃが多くてあきずに遊ばせられます。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・遊べるおもちゃが沢山あるので助かります。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・年中、年長や少し大きめの子向けの体を動かせるものがあればいいなと思います。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おもちゃの種類や数が豊富であると評価をいただいている。地域の方から寄贈していただいたものもあり感謝している。また、今年度はキンダーリープ社より質のよいおもちゃを購入し充実させることができた。三輪車についても</w:t>
                            </w:r>
                            <w:r>
                              <w:rPr>
                                <w:rFonts w:hint="eastAsia" w:ascii="ＭＳ Ｐゴシック" w:hAnsi="ＭＳ Ｐゴシック" w:eastAsia="ＭＳ Ｐゴシック" w:cs="ＭＳ Ｐゴシック"/>
                                <w:lang w:val="en-US" w:eastAsia="ja-JP"/>
                              </w:rPr>
                              <w:t>1台補充した。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滑り台やジャングルジムのようなものを要望しているものと思うが、当センターではスペースの関係上難しいと考える。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おもちゃの種類や数が豊富であると評価をいただいている。地域の方から寄贈していただいたものもあり感謝している。また、今年度はキンダーリープ社より質のよいおもちゃを購入し充実させることができた。三輪車についても</w:t>
                      </w:r>
                      <w:r>
                        <w:rPr>
                          <w:rFonts w:hint="eastAsia" w:ascii="ＭＳ Ｐゴシック" w:hAnsi="ＭＳ Ｐゴシック" w:eastAsia="ＭＳ Ｐゴシック" w:cs="ＭＳ Ｐゴシック"/>
                          <w:lang w:val="en-US" w:eastAsia="ja-JP"/>
                        </w:rPr>
                        <w:t>1台補充した。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滑り台やジャングルジムのようなものを要望しているものと思うが、当センターではスペースの関係上難しいと考える。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18"/>
          <w:szCs w:val="18"/>
        </w:rPr>
      </w:pPr>
      <w:r>
        <w:rPr>
          <w:rFonts w:hint="eastAsia" w:ascii="ＭＳ Ｐゴシック" w:hAnsi="ＭＳ Ｐゴシック" w:eastAsia="ＭＳ Ｐゴシック" w:cs="ＭＳ Ｐゴシック"/>
          <w:kern w:val="0"/>
          <w:sz w:val="18"/>
          <w:szCs w:val="18"/>
        </w:rPr>
        <w:t>・種類が多いので成長に合わせて様子を見ながら使わせられます。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種類が豊富ということで満足していただいている。古いおもちゃが多く昨年度は、電池切れや破損などについてご指摘いただいたが、メンテナンスに力を入れた結果、今年度はそのような指摘はない。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種類が豊富ということで満足していただいている。古いおもちゃが多く昨年度は、電池切れや破損などについてご指摘いただいたが、メンテナンスに力を入れた結果、今年度はそのような指摘はない。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18"/>
          <w:szCs w:val="18"/>
        </w:rPr>
      </w:pPr>
      <w:r>
        <w:rPr>
          <w:rFonts w:hint="eastAsia" w:ascii="ＭＳ Ｐゴシック" w:hAnsi="ＭＳ Ｐゴシック" w:eastAsia="ＭＳ Ｐゴシック" w:cs="ＭＳ Ｐゴシック"/>
          <w:kern w:val="0"/>
          <w:sz w:val="18"/>
          <w:szCs w:val="18"/>
        </w:rPr>
        <w:t>・のびのび安心してすごせています。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子どもたちの笑顔、目の輝きが、職員にとっても大きな喜びです。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子どもたちが楽しく利用できていることを嬉しく思います。これからも、子どもたちが楽しく遊べる児童館となるよう努力していきたいと思います。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子どもたちの笑顔、目の輝きが、職員にとっても大きな喜びです。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子どもたちが楽しく利用できていることを嬉しく思います。これからも、子どもたちが楽しく遊べる児童館となるよう努力していきたいと思います。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590925" cy="326707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・他センターの方が遊べる時間が長いので良い。</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・他と比べてこちらの方がアットホームで広さも程よく、スタッフの方々も声をよくかけてくれるのでなじみやすい。</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・広さやおもちゃがとてもちょうどよく、上の子も下の子もたのしく遊べる。</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・あったかい。良いと思う。乗り物が多かった。</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・おもちゃがたくさんあって他よりも遊びやすい。子どもがのびのびしている。</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・置いているおもちゃが違うので、どこも楽しく遊ばせてもらっています。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・変わらず良い。</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・職員の方が親しみやすい。子どもが動き回りやすくてよい。</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・沼ノ端児童センター、あさひ児童センターは先生が優しくアットホームな感じで大スキです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・おもちゃがたくさんあっていい。職員さんも話しやすくてGood！</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・少し大きい子向けの遊ぶものが少ないように思います。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・他のセンターよりおもちゃがたくさんあって子どもが楽しめて良いです。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・北栄を利用しています。どちらもとても楽しく利用しています。工作などがとても指先使う機会になりいいなあ…。</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・先生たちとすごく話しやすく、親も楽しめるので、沼ノ端児童センター、親も子も大好きです。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・ここはおもちゃがたくさんあって、子供も喜んでいます。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・北栄は広くて走り回れるけど、こちらはおもちゃがたくさんある。</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・遊ぶ場所がまとまっていて、子供に目が届きやすい。</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・二人の子どもがいるので一人見てくれて助かります。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・こちらの児童センターの方が、先生の対応がとても良く、子供もよろこんで遊んでいます。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近隣の北栄児童センターと比較している方が多いが、それぞれの良さに併せて、使い分けているようです。当館は、おもちゃの数や種類の多さ、アットホームな雰囲気が評価され、北栄はスペースの広さ、利用可能時間の多さが評価されているようで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近隣の北栄児童センターと比較している方が多いが、それぞれの良さに併せて、使い分けているようです。当館は、おもちゃの数や種類の多さ、アットホームな雰囲気が評価され、北栄はスペースの広さ、利用可能時間の多さが評価されているようで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・おもちゃの種類はたくさんあってうれしい。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・子供の成長を一緒に見守ってもらえるので心強い存在です。イベントがこっていてとても楽しいです。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・職員の方がこまめに話しかけてくれたり、様子を見たりしてくれるので、とても遊びに来やすい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・子育ての悩みを先生に聞いてもらえて、頑張らなくていいんだよと言ってもらえて本当に嬉しかったし、安心して泣きそうになりました。</w:t>
      </w:r>
      <w:r>
        <w:rPr>
          <w:rFonts w:ascii="Segoe UI Emoji" w:hAnsi="Segoe UI Emoji" w:eastAsia="ＭＳ Ｐゴシック" w:cs="Segoe UI Emoji"/>
          <w:sz w:val="24"/>
          <w:szCs w:val="22"/>
        </w:rPr>
        <w:t>😢</w:t>
      </w:r>
      <w:r>
        <w:rPr>
          <w:rFonts w:hint="eastAsia" w:ascii="ＭＳ Ｐゴシック" w:hAnsi="ＭＳ Ｐゴシック" w:eastAsia="ＭＳ Ｐゴシック" w:cs="ＭＳ Ｐゴシック"/>
          <w:sz w:val="24"/>
          <w:szCs w:val="22"/>
        </w:rPr>
        <w:t>野々宮先生ありがとうございます！大スキ</w:t>
      </w:r>
      <w:r>
        <w:rPr>
          <w:rFonts w:ascii="ＭＳ Ｐゴシック" w:hAnsi="ＭＳ Ｐゴシック" w:eastAsia="ＭＳ Ｐゴシック" w:cs="ＭＳ Ｐゴシック"/>
          <w:sz w:val="24"/>
          <w:szCs w:val="22"/>
        </w:rPr>
        <w:t>♡</w:t>
      </w:r>
      <w:r>
        <w:rPr>
          <w:rFonts w:hint="eastAsia" w:ascii="ＭＳ Ｐゴシック" w:hAnsi="ＭＳ Ｐゴシック" w:eastAsia="ＭＳ Ｐゴシック" w:cs="ＭＳ Ｐゴシック"/>
          <w:sz w:val="24"/>
          <w:szCs w:val="22"/>
        </w:rPr>
        <w:t>男性の先生もずっと息子と遊んで下さい助かりました！ありがとうございます。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・少し悩んでいても話しやすい先生と話すことで気分転換になるのがとてもありがたいです。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・冬休みなどの長期休みに利用ができなくなるので、他のところを利用することもありますが、おもちゃや適度な広さがあり。よく利用しています。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・職員の方が話しかけて下さるので、親子共々楽しく利用させていただいています。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・いつもありがとうございます。楽しく利用させていただいています</w:t>
      </w:r>
      <w:r>
        <w:rPr>
          <w:rFonts w:hint="eastAsia" w:ascii="ＭＳ Ｐゴシック" w:hAnsi="ＭＳ Ｐゴシック" w:eastAsia="ＭＳ Ｐゴシック" w:cs="ＭＳ Ｐゴシック"/>
          <w:sz w:val="24"/>
          <w:szCs w:val="22"/>
          <w:lang w:eastAsia="ja-JP"/>
        </w:rPr>
        <w:t>。先生</w:t>
      </w:r>
      <w:r>
        <w:rPr>
          <w:rFonts w:hint="eastAsia" w:ascii="ＭＳ Ｐゴシック" w:hAnsi="ＭＳ Ｐゴシック" w:eastAsia="ＭＳ Ｐゴシック" w:cs="ＭＳ Ｐゴシック"/>
          <w:sz w:val="24"/>
          <w:szCs w:val="22"/>
        </w:rPr>
        <w:t>たちのおかげです。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保護者からの感謝の声をたくさんいただいていることを嬉しく思います。励みになります。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今後も、保護者と適切にかかわり、保護者の声に耳を傾け、信頼される児童館にしていきたいと思います。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保護者からの感謝の声をたくさんいただいていることを嬉しく思います。励みになります。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今後も、保護者と適切にかかわり、保護者の声に耳を傾け、信頼される児童館にしていきたいと思います。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0C546D"/>
    <w:rsid w:val="002A03DE"/>
    <w:rsid w:val="002A4B69"/>
    <w:rsid w:val="002B3D86"/>
    <w:rsid w:val="002D62DF"/>
    <w:rsid w:val="003F3E1A"/>
    <w:rsid w:val="00414A8E"/>
    <w:rsid w:val="00443BA1"/>
    <w:rsid w:val="00444A21"/>
    <w:rsid w:val="0045024E"/>
    <w:rsid w:val="004648DF"/>
    <w:rsid w:val="004C0B67"/>
    <w:rsid w:val="00525EF4"/>
    <w:rsid w:val="00605BE3"/>
    <w:rsid w:val="0075411E"/>
    <w:rsid w:val="00852496"/>
    <w:rsid w:val="00907110"/>
    <w:rsid w:val="00956589"/>
    <w:rsid w:val="009805D2"/>
    <w:rsid w:val="009C15BF"/>
    <w:rsid w:val="009F4F34"/>
    <w:rsid w:val="00A330F1"/>
    <w:rsid w:val="00B823FC"/>
    <w:rsid w:val="00BB243C"/>
    <w:rsid w:val="00BD1C40"/>
    <w:rsid w:val="00D41177"/>
    <w:rsid w:val="00E74E03"/>
    <w:rsid w:val="00E830AC"/>
    <w:rsid w:val="00F2432E"/>
    <w:rsid w:val="00F51E45"/>
    <w:rsid w:val="00F74A35"/>
    <w:rsid w:val="00FD3368"/>
    <w:rsid w:val="00FD4435"/>
    <w:rsid w:val="03A77A41"/>
    <w:rsid w:val="03E81792"/>
    <w:rsid w:val="0A9D5CF1"/>
    <w:rsid w:val="1E9B6F57"/>
    <w:rsid w:val="1EC35066"/>
    <w:rsid w:val="22F73FE5"/>
    <w:rsid w:val="38BA3CBD"/>
    <w:rsid w:val="3F3C1E95"/>
    <w:rsid w:val="3F5744A6"/>
    <w:rsid w:val="49D55665"/>
    <w:rsid w:val="550B1F11"/>
    <w:rsid w:val="563C0137"/>
    <w:rsid w:val="5CA3192F"/>
    <w:rsid w:val="688F7BCD"/>
    <w:rsid w:val="748601EE"/>
    <w:rsid w:val="755220C0"/>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character" w:styleId="5">
    <w:name w:val="Hyperlink"/>
    <w:basedOn w:val="4"/>
    <w:qFormat/>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445;&#35703;&#32773;&#27836;&#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32669983416252"/>
                  <c:y val="0.040438611840186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928689883913764"/>
                  <c:y val="-0.0092125151022788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2072968490879"/>
                  <c:y val="0.04158113569137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20</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94952132288947"/>
                  <c:y val="0.044473849714472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28807658833768"/>
                  <c:y val="-0.0005953728627371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88946910356832"/>
                  <c:y val="0.09559206057709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20</c:v>
                </c:pt>
                <c:pt idx="1">
                  <c:v>1</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411985018726591"/>
                  <c:y val="-0.001692829797549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09737827715356"/>
                  <c:y val="0.002553454703512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16</c:v>
                </c:pt>
                <c:pt idx="1">
                  <c:v>3</c:v>
                </c:pt>
                <c:pt idx="2">
                  <c:v>2</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19201995012469"/>
                  <c:y val="0.03296468283344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49625935162095"/>
                  <c:y val="0.0253673419027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69576059850374"/>
                  <c:y val="0.01283172936716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69077306733167"/>
                  <c:y val="0.01663039983249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21</c:v>
                </c:pt>
                <c:pt idx="1">
                  <c:v>0</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155622297875895"/>
          <c:y val="0.031099377883887"/>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656992279148131"/>
                  <c:y val="0.09306520358424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0195214324999826"/>
                  <c:y val="-0.029889121002731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08639138940524"/>
                  <c:y val="0.086298294345859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18</c:v>
                </c:pt>
                <c:pt idx="1">
                  <c:v>1</c:v>
                </c:pt>
                <c:pt idx="2">
                  <c:v>0</c:v>
                </c:pt>
                <c:pt idx="3">
                  <c:v>0</c:v>
                </c:pt>
                <c:pt idx="4">
                  <c:v>2</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16014897579143"/>
                  <c:y val="0.04566742213603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52700186219739"/>
                  <c:y val="0.041710943402104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68156424581005"/>
                  <c:y val="0.085232209475299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18</c:v>
                </c:pt>
                <c:pt idx="1">
                  <c:v>3</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40496920428587"/>
                  <c:y val="0.02857706889202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65004156275977"/>
                  <c:y val="0.009033058901825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46051537822111"/>
                  <c:y val="0.02422774076317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20</c:v>
                </c:pt>
                <c:pt idx="1">
                  <c:v>1</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16626674782859"/>
                  <c:y val="0.0621597086688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96632434661378"/>
                  <c:y val="-0.04534266550014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795936667517558"/>
                  <c:y val="0.1259477608034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17</c:v>
                </c:pt>
                <c:pt idx="1">
                  <c:v>3</c:v>
                </c:pt>
                <c:pt idx="2">
                  <c:v>0</c:v>
                </c:pt>
                <c:pt idx="3">
                  <c:v>0</c:v>
                </c:pt>
                <c:pt idx="4">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08236958443855"/>
          <c:y val="1.22433675382607e-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12201591511936"/>
                  <c:y val="0.01751474943183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72325375773652"/>
                  <c:y val="0.025289287818614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21</c:v>
                </c:pt>
                <c:pt idx="1">
                  <c:v>0</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1878</Words>
  <Characters>315</Characters>
  <Lines>2</Lines>
  <Paragraphs>4</Paragraphs>
  <TotalTime>14</TotalTime>
  <ScaleCrop>false</ScaleCrop>
  <LinksUpToDate>false</LinksUpToDate>
  <CharactersWithSpaces>2189</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2022-03-18T05:17:00Z</dcterms:created>
  <dc:creator>h0002</dc:creator>
  <cp:lastModifiedBy>現場用マスタPC</cp:lastModifiedBy>
  <cp:lastPrinted>2020-04-03T00:46:00Z</cp:lastPrinted>
  <dcterms:modified xsi:type="dcterms:W3CDTF">2022-04-18T07:17:28Z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