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令和２年度　住吉児童センター　利用者アンケート調査結果</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【実施期間】令和3年2月1日(月）～15日（月）</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【対象者】住吉児童センター利用者</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【回収件数】107件（児童65件　中高生7件　保護者35件）</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・来やすい。明るい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197485</wp:posOffset>
                </wp:positionV>
                <wp:extent cx="4895215" cy="1767205"/>
                <wp:effectExtent l="0" t="0" r="19685" b="23495"/>
                <wp:wrapNone/>
                <wp:docPr id="1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952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・高評価を得ることができた。</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5.45pt;z-index:251653120;mso-width-relative:page;mso-height-relative:page;" fillcolor="#FFFFFF" filled="t" stroked="t" coordsize="21600,21600" o:gfxdata="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l27C2AAAAAgBAAAPAAAAAAAAAAEAIAAAACIAAABkcnMv&#10;ZG93bnJldi54bWxQSwECFAAUAAAACACHTuJAaXSg9j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・高評価を得ることができた。</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34290</wp:posOffset>
                </wp:positionV>
                <wp:extent cx="4792345" cy="2200275"/>
                <wp:effectExtent l="0" t="0" r="27305" b="28575"/>
                <wp:wrapNone/>
                <wp:docPr id="1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92345" cy="2200275"/>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77.35pt;z-index:251654144;mso-width-relative:page;mso-height-relative:page;" fillcolor="#FFFFFF" filled="t" stroked="t" coordsize="21600,21600" o:gfxdata="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lg729kAAAAIAQAADwAAAAAAAAABACAAAAAiAAAAZHJz&#10;L2Rvd25yZXYueG1sUEsBAhQAFAAAAAgAh07iQEKEiFU8AgAAVwQAAA4AAAAAAAAAAQAgAAAAKAEA&#10;AGRycy9lMm9Eb2MueG1sUEsFBgAAAAAGAAYAWQEAANYFA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・幼児も午後からも使えると嬉しいです。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・午後も開館している日があると嬉しい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・前は1</w:t>
      </w:r>
      <w:r>
        <w:rPr>
          <w:rFonts w:ascii="ＭＳ Ｐゴシック" w:hAnsi="ＭＳ Ｐゴシック" w:eastAsia="ＭＳ Ｐゴシック" w:cs="ＭＳ Ｐゴシック"/>
          <w:sz w:val="24"/>
          <w:szCs w:val="22"/>
        </w:rPr>
        <w:t>4:00</w:t>
      </w:r>
      <w:r>
        <w:rPr>
          <w:rFonts w:hint="eastAsia" w:ascii="ＭＳ Ｐゴシック" w:hAnsi="ＭＳ Ｐゴシック" w:eastAsia="ＭＳ Ｐゴシック" w:cs="ＭＳ Ｐゴシック"/>
          <w:sz w:val="24"/>
          <w:szCs w:val="22"/>
        </w:rPr>
        <w:t>くらいまでやってなので、できれば</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・午後も使える様になったら嬉しいです。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・9:00希望です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・できれば1</w:t>
      </w:r>
      <w:r>
        <w:rPr>
          <w:rFonts w:ascii="ＭＳ Ｐゴシック" w:hAnsi="ＭＳ Ｐゴシック" w:eastAsia="ＭＳ Ｐゴシック" w:cs="ＭＳ Ｐゴシック"/>
          <w:sz w:val="24"/>
          <w:szCs w:val="22"/>
        </w:rPr>
        <w:t>3:00</w:t>
      </w:r>
      <w:r>
        <w:rPr>
          <w:rFonts w:hint="eastAsia" w:ascii="ＭＳ Ｐゴシック" w:hAnsi="ＭＳ Ｐゴシック" w:eastAsia="ＭＳ Ｐゴシック" w:cs="ＭＳ Ｐゴシック"/>
          <w:sz w:val="24"/>
          <w:szCs w:val="22"/>
        </w:rPr>
        <w:t>まで</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・昼も開いているとうれしい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・やむを得ないと理解していますが幼児も午後利用できれば良いと思います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・前みたいに昼を食べて帰りたいときもある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・午後も開いていると良いなと思う日もある、でも仕方ないデス。</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49470" cy="2200275"/>
                <wp:effectExtent l="0" t="0" r="17780" b="28575"/>
                <wp:wrapNone/>
                <wp:docPr id="1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494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・幼児の午後利用希望は、施設の規模として難しい。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6.1pt;z-index:251655168;mso-width-relative:page;mso-height-relative:page;" fillcolor="#FFFFFF" filled="t" stroked="t" coordsize="21600,21600" o:gfxdata="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GyJuNgAAAAIAQAADwAAAAAAAAABACAAAAAiAAAAZHJz&#10;L2Rvd25yZXYueG1sUEsBAhQAFAAAAAgAh07iQH52bv89AgAAVwQAAA4AAAAAAAAAAQAgAAAAJw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・幼児の午後利用希望は、施設の規模として難しい。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・やさしい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・親切です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6"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6192;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XMYMO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drawing>
          <wp:inline distT="0" distB="0" distL="0" distR="0">
            <wp:extent cx="359092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・行事のバリエーションがあって楽しめています。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・ぐるぐるドカンがあるので終わると帰るが分かって良いです。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・住吉は行事が多く楽しいです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・ルンルンタイムも面白く工夫されていて毎回楽しみにしています！これからも頑張って下さい！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53340</wp:posOffset>
                </wp:positionV>
                <wp:extent cx="4773295" cy="2200275"/>
                <wp:effectExtent l="0" t="0" r="27305" b="2857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4pt;margin-top:4.2pt;height:173.25pt;width:375.85pt;z-index:251657216;mso-width-relative:page;mso-height-relative:page;" fillcolor="#FFFFFF" filled="t" stroked="t" coordsize="21600,21600" o:gfxdata="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pFs1QAAAAcBAAAPAAAAAAAAAAEAIAAAACIAAABkcnMvZG93&#10;bnJldi54bWxQSwECFAAUAAAACACHTuJAM/w25jwCAABXBAAADgAAAAAAAAABACAAAAAk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・以前の方が多かった。でも今は消毒もあるし仕方ないかな</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・様々なおもちゃがあり、充実しています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・満足していますが、新しいものももっとあるとより嬉しいです。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・もう少し暖かいとうれしい、昨年よりは良い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・手洗いの際の水が冷たい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・車系のスロープゲームが見つからなかった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・もっとおもちゃ増やしてほしい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887595" cy="2200275"/>
                <wp:effectExtent l="0" t="0" r="27305"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875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・要望もあるが、現状の備品や器具の整理をしながら、感染予防の対策も考えたうえで充実させたい。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4.85pt;z-index:251658240;mso-width-relative:page;mso-height-relative:page;" fillcolor="#FFFFFF" filled="t" stroked="t" coordsize="21600,21600" o:gfxdata="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9zhrXAAAABwEAAA8AAAAAAAAAAQAgAAAAIgAAAGRycy9k&#10;b3ducmV2LnhtbFBLAQIUABQAAAAIAIdO4kC/dEu3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・要望もあるが、現状の備品や器具の整理をしながら、感染予防の対策も考えたうえで充実させたい。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drawing>
          <wp:inline distT="0" distB="0" distL="0" distR="0">
            <wp:extent cx="3819525" cy="334327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・トイレの便座台が少し冷たいです（笑）</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・場所もわかりやすい。片付けしやすい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735195" cy="2200275"/>
                <wp:effectExtent l="0" t="0" r="27305"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35195" cy="2200275"/>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2.85pt;z-index:251659264;mso-width-relative:page;mso-height-relative:page;" fillcolor="#FFFFFF" filled="t" stroked="t" coordsize="21600,21600" o:gfxdata="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dwjd1wAAAAcBAAAPAAAAAAAAAAEAIAAAACIAAABkcnMv&#10;ZG93bnJldi54bWxQSwECFAAUAAAACACHTuJAIXx6jT0CAABXBAAADgAAAAAAAAABACAAAAAmAQAA&#10;ZHJzL2Uyb0RvYy54bWxQSwUGAAAAAAYABgBZAQAA1QU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・ぐるぐるどっかん大好きです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・広いところは良いと思います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・すごく楽しんでいます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・あそびの幅が広がりました。楽しそうです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・住吉はトミカのおもちゃがたくさんあるので子供が喜んであそんでいます。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801870" cy="2200275"/>
                <wp:effectExtent l="0" t="0" r="17780"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018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8.1pt;z-index:251660288;mso-width-relative:page;mso-height-relative:page;" fillcolor="#FFFFFF" filled="t" stroked="t" coordsize="21600,21600" o:gfxdata="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qY/DXAAAABwEAAA8AAAAAAAAAAQAgAAAAIgAAAGRycy9k&#10;b3ducmV2LnhtbFBLAQIUABQAAAAIAIdO4kBf5wKH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drawing>
          <wp:inline distT="0" distB="0" distL="0" distR="0">
            <wp:extent cx="3590925" cy="326707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・どちらもそれぞれ職員さんが親切で来やすい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・おもちゃの出し入れがしやすいので使いやすく片付けやすい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・変わらない。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・こちらの職員さんの方が、対応が良い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・広くておもちゃもたくさんあって利用しやすい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・過ごしやすくて良いです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・他は札幌で苫小牧は支援センターだけ。おもちゃはたくさんあるがホールがないので狭い印象があった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・特に他と変わりない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・一回しか言っていないですが大成児童センターにふわふわドームで遊ぶのに行ってみました。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・住吉はとても使いやすいです。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・先生たちがたくさん話しかけてくれるので一人で来ても楽しく過ごせた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・スタッフの方が親切で利用しやすいです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・最後の体操が新しいものだと子どもが知っているのでうれしいです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・住吉は広くて職員の方も細やかな気配りがあり親切なので初めての利用の方でも使いやすいと思います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・住吉の方が広くて良いです！！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・（他センターは）職員さんがあまり話しかけてくれなかった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・他センターより住吉児童センターは雰囲気が明るい気がする</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・子どもが自由に遊ぶにはここが一番良い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・徒歩で通えて遊び道具もたくさんあり満足しています。土曜日は他センターを利用しています。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・北栄に住吉が休みのときよく行っています。暖かいのがよい。おもちゃはこちらの方が良い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・大成、錦岡と比べておもちゃの置き場がやや密集？しているかもしれません。大成、錦岡はL字、コの字に配置</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・もう少しあったかくて絵本があるとうれしいです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・あさひ　音楽が流れていてよい　走り回りやすい</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・広いホールがあってとても良い、動きたい子なので他施設だと狭い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29210</wp:posOffset>
                </wp:positionV>
                <wp:extent cx="4877435" cy="1607820"/>
                <wp:effectExtent l="0" t="0" r="18415" b="1206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77435" cy="1607736"/>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26.6pt;width:384.05pt;z-index:251661312;mso-width-relative:page;mso-height-relative:page;" fillcolor="#FFFFFF" filled="t" stroked="t" coordsize="21600,21600" o:gfxdata="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cYKz1gAAAAcBAAAPAAAAAAAAAAEAIAAAACIAAABkcnMv&#10;ZG93bnJldi54bWxQSwECFAAUAAAACACHTuJAfRht4D4CAABXBAAADgAAAAAAAAABACAAAAAlAQAA&#10;ZHJzL2Uyb0RvYy54bWxQSwUGAAAAAAYABgBZAQAA1QU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・小学生と幼児が一緒に遊べる施設があると良いです。沼ノ端交流センターも一緒にごはんを食べられず長期休み（冬・天気の悪い日）に行く所がなくなってしまいました。</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・たまにべちゃべちゃなおもちゃがあるので（息子も口に入れてしまう事があり）その際入れておいて洗うBOXなどがあれば嬉しいです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・朝の時間に利用することが多いがゆったりと広い空間で遊ぶことができるので助かります。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・１/３０他センターへ行った時、熱の有無の確認があり計っていない事を伝えると、その場で体温を計った。住吉はいつも聞かれないので気になった。住吉はいつも明るく子供も楽しんでいます。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・すごくお世話になっているので募金箱があれば入れたいです！いつもありがとうございます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・いつも楽しく利用させていただき大変感謝しています。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・先生方もお母さん方も良い人ばかりでありがたいです。母も子も調子が出ないときもここに来ると落ちつくので助かっています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・いつも楽しく安心して利用させてもらっています。先生方との会話も楽しく親子共“いこいの場”としてありがたい施設です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・お子さんからしばらく目をはなす</w:t>
      </w:r>
      <w:bookmarkStart w:id="0" w:name="_GoBack"/>
      <w:bookmarkEnd w:id="0"/>
      <w:r>
        <w:rPr>
          <w:rFonts w:hint="eastAsia" w:ascii="ＭＳ Ｐゴシック" w:hAnsi="ＭＳ Ｐゴシック" w:eastAsia="ＭＳ Ｐゴシック" w:cs="ＭＳ Ｐゴシック"/>
          <w:sz w:val="22"/>
          <w:szCs w:val="21"/>
        </w:rPr>
        <w:t>保護者さんがいるのがちょっと心配</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幼児室に口に入れてしまったオモチャを除菌できるウェットティッシュ等か「口にいれたものBOX」の様なものがあると良いなぁと思います。持参してふいてはいますが。支援センターさんはBOXがありました、一意見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4705985" cy="1525270"/>
                <wp:effectExtent l="0" t="0" r="18415" b="17780"/>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05985" cy="1525270"/>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・子どもも親も安心して利用できる施設としてのソフト、ハードのバランスの取れた充実度を高めたい。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4.9pt;margin-top:1.95pt;height:120.1pt;width:370.55pt;z-index:251662336;mso-width-relative:page;mso-height-relative:page;" fillcolor="#FFFFFF" filled="t" stroked="t" coordsize="21600,21600" o:gfxdata="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kn/1wAAAAcBAAAPAAAAAAAAAAEAIAAAACIAAABkcnMv&#10;ZG93bnJldi54bWxQSwECFAAUAAAACACHTuJAT2iln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・子どもも親も安心して利用できる施設としてのソフト、ハードのバランスの取れた充実度を高めたい。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722B7"/>
    <w:rsid w:val="000C546D"/>
    <w:rsid w:val="002B3D86"/>
    <w:rsid w:val="002D62DF"/>
    <w:rsid w:val="003F3E1A"/>
    <w:rsid w:val="00414A8E"/>
    <w:rsid w:val="0045024E"/>
    <w:rsid w:val="004648DF"/>
    <w:rsid w:val="004C0B67"/>
    <w:rsid w:val="00525EF4"/>
    <w:rsid w:val="0075411E"/>
    <w:rsid w:val="00852496"/>
    <w:rsid w:val="00907110"/>
    <w:rsid w:val="009C15BF"/>
    <w:rsid w:val="009F4F34"/>
    <w:rsid w:val="00A330F1"/>
    <w:rsid w:val="00B823FC"/>
    <w:rsid w:val="00BB243C"/>
    <w:rsid w:val="00BD1C40"/>
    <w:rsid w:val="00D41177"/>
    <w:rsid w:val="00E830AC"/>
    <w:rsid w:val="00F2432E"/>
    <w:rsid w:val="00F51E45"/>
    <w:rsid w:val="00F74A35"/>
    <w:rsid w:val="00FD3368"/>
    <w:rsid w:val="00FD4435"/>
    <w:rsid w:val="03A77A41"/>
    <w:rsid w:val="03E81792"/>
    <w:rsid w:val="0A9D5CF1"/>
    <w:rsid w:val="1E9B6F57"/>
    <w:rsid w:val="22F73FE5"/>
    <w:rsid w:val="38BA3CBD"/>
    <w:rsid w:val="3F5744A6"/>
    <w:rsid w:val="49D55665"/>
    <w:rsid w:val="550B1F11"/>
    <w:rsid w:val="563C0137"/>
    <w:rsid w:val="5CA3192F"/>
    <w:rsid w:val="688F7BCD"/>
    <w:rsid w:val="748601EE"/>
    <w:rsid w:val="77DB7AD9"/>
    <w:rsid w:val="7817585D"/>
    <w:rsid w:val="798B1A1E"/>
    <w:rsid w:val="7FF9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qFormat/>
    <w:uiPriority w:val="0"/>
    <w:pPr>
      <w:tabs>
        <w:tab w:val="center" w:pos="4252"/>
        <w:tab w:val="right" w:pos="8504"/>
      </w:tabs>
      <w:snapToGrid w:val="0"/>
    </w:pPr>
  </w:style>
  <w:style w:type="character" w:styleId="5">
    <w:name w:val="Hyperlink"/>
    <w:basedOn w:val="4"/>
    <w:qFormat/>
    <w:uiPriority w:val="0"/>
    <w:rPr>
      <w:color w:val="0000FF"/>
      <w:u w:val="single"/>
    </w:rPr>
  </w:style>
  <w:style w:type="character" w:customStyle="1" w:styleId="7">
    <w:name w:val="ヘッダー (文字)"/>
    <w:basedOn w:val="4"/>
    <w:link w:val="3"/>
    <w:uiPriority w:val="0"/>
    <w:rPr>
      <w:rFonts w:ascii="Century" w:hAnsi="Century" w:eastAsia="ＭＳ 明朝"/>
      <w:kern w:val="2"/>
      <w:sz w:val="21"/>
    </w:rPr>
  </w:style>
  <w:style w:type="character" w:customStyle="1" w:styleId="8">
    <w:name w:val="フッター (文字)"/>
    <w:basedOn w:val="4"/>
    <w:link w:val="2"/>
    <w:qFormat/>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20303;&#21513;\R2&#24180;&#24230;&#12450;&#12531;&#12465;&#12540;&#12488;\&#12450;&#12531;&#12465;&#12540;&#12488;&#38598;&#35336;&#34920;(&#20816;&#31461;&#12475;&#12531;&#12479;&#12540;&#12288;&#20445;&#35703;&#32773;&#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225538971807629"/>
                  <c:y val="-0.01344531933508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8706467661692"/>
                  <c:y val="0.0077187018289380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29</c:v>
                </c:pt>
                <c:pt idx="1">
                  <c:v>5</c:v>
                </c:pt>
                <c:pt idx="2">
                  <c:v>1</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362053959965187"/>
                  <c:y val="0.10837161329274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7545691906005"/>
                  <c:y val="-0.0005953728627371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51610095735422"/>
                  <c:y val="0.044473849714472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33</c:v>
                </c:pt>
                <c:pt idx="1">
                  <c:v>2</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施設の開館時間について</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258426966292135"/>
                  <c:y val="0.015292308206697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35955056179775"/>
                  <c:y val="0.006799739204573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23</c:v>
                </c:pt>
                <c:pt idx="1">
                  <c:v>9</c:v>
                </c:pt>
                <c:pt idx="2">
                  <c:v>3</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職員の応対について</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9260182876143"/>
                  <c:y val="0.05955537609080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3025768911056"/>
                  <c:y val="-0.03275231621688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96176226101413"/>
                  <c:y val="-0.04794699807823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34</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児童センターの行事について</a:t>
            </a:r>
            <a:endParaRPr lang="ja-JP" altLang="en-US"/>
          </a:p>
        </c:rich>
      </c:tx>
      <c:layout>
        <c:manualLayout>
          <c:xMode val="edge"/>
          <c:yMode val="edge"/>
          <c:x val="0.0990352068060458"/>
          <c:y val="0.0155503011103204"/>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35234654023685"/>
                  <c:y val="0.11671632882624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3214283227859"/>
                  <c:y val="-0.04511068769465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813127536776736"/>
                  <c:y val="0.01740731388168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31</c:v>
                </c:pt>
                <c:pt idx="1">
                  <c:v>3</c:v>
                </c:pt>
                <c:pt idx="2">
                  <c:v>0</c:v>
                </c:pt>
                <c:pt idx="3">
                  <c:v>0</c:v>
                </c:pt>
                <c:pt idx="4">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センター内の備品や器具の充実度について</a:t>
            </a:r>
            <a:endParaRPr lang="ja-JP" altLang="en-US"/>
          </a:p>
        </c:rich>
      </c:tx>
      <c:layout>
        <c:manualLayout>
          <c:xMode val="edge"/>
          <c:yMode val="edge"/>
          <c:x val="0.0959069781081834"/>
          <c:y val="0.0237401185385951"/>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294227188081937"/>
                  <c:y val="0.061493337071738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45810055865922"/>
                  <c:y val="0.04962390086995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26</c:v>
                </c:pt>
                <c:pt idx="1">
                  <c:v>8</c:v>
                </c:pt>
                <c:pt idx="2">
                  <c:v>1</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Q７　備品や器具の使いやすさについて </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200514461876803"/>
                  <c:y val="0.07084311042316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64256026600166"/>
                  <c:y val="-0.040349657147557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02826267664173"/>
                  <c:y val="0.012831729367162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28</c:v>
                </c:pt>
                <c:pt idx="1">
                  <c:v>6</c:v>
                </c:pt>
                <c:pt idx="2">
                  <c:v>1</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Q8 センターを利用するお子さんの様子について</a:t>
            </a:r>
            <a:endParaRPr lang="ja-JP" altLang="en-US"/>
          </a:p>
        </c:rich>
      </c:tx>
      <c:layout>
        <c:manualLayout>
          <c:xMode val="edge"/>
          <c:yMode val="edge"/>
          <c:x val="0.0966583541147132"/>
          <c:y val="1.19643164262438e-6"/>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365752285951787"/>
                  <c:y val="0.05955537609080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9476309226933"/>
                  <c:y val="-0.0088206922852592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32252701579385"/>
                  <c:y val="-0.059343009474243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92851205320033"/>
                  <c:y val="-0.02135630482087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35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Q9 </a:t>
            </a:r>
            <a:r>
              <a:rPr lang="ja-JP" altLang="en-US"/>
              <a:t>他の児童センターを利用したことはありますか？</a:t>
            </a:r>
            <a:endParaRPr lang="ja-JP" altLang="en-US"/>
          </a:p>
        </c:rich>
      </c:tx>
      <c:layout>
        <c:manualLayout>
          <c:xMode val="edge"/>
          <c:yMode val="edge"/>
          <c:x val="0.135419982316534"/>
          <c:y val="0.019437570303712"/>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59151193633952"/>
                  <c:y val="0.029176557012006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データ集計用!$B$27:$D$27</c:f>
              <c:strCache>
                <c:ptCount val="3"/>
                <c:pt idx="0" c:formatCode="General">
                  <c:v>はい</c:v>
                </c:pt>
                <c:pt idx="1" c:formatCode="General">
                  <c:v>いいえ</c:v>
                </c:pt>
                <c:pt idx="2" c:formatCode="General">
                  <c:v>無回答</c:v>
                </c:pt>
              </c:strCache>
            </c:strRef>
          </c:cat>
          <c:val>
            <c:numRef>
              <c:f>データ集計用!$B$28:$D$28</c:f>
              <c:numCache>
                <c:formatCode>General</c:formatCode>
                <c:ptCount val="3"/>
                <c:pt idx="0">
                  <c:v>30</c:v>
                </c:pt>
                <c:pt idx="1">
                  <c:v>5</c:v>
                </c:pt>
                <c:pt idx="2">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2318</Words>
  <Characters>340</Characters>
  <Lines>2</Lines>
  <Paragraphs>5</Paragraphs>
  <TotalTime>92</TotalTime>
  <ScaleCrop>false</ScaleCrop>
  <LinksUpToDate>false</LinksUpToDate>
  <CharactersWithSpaces>2653</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2021-03-29T05:51:00Z</dcterms:created>
  <dc:creator>h0002</dc:creator>
  <cp:lastModifiedBy>現場用マスタPC</cp:lastModifiedBy>
  <cp:lastPrinted>2020-04-03T00:46:00Z</cp:lastPrinted>
  <dcterms:modified xsi:type="dcterms:W3CDTF">2021-04-14T02:31:33Z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